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8D" w:rsidRPr="00CC01B2" w:rsidRDefault="00214B5E" w:rsidP="00CC01B2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bookmarkStart w:id="0" w:name="_GoBack"/>
      <w:bookmarkEnd w:id="0"/>
      <w:r w:rsidR="00CC01B2" w:rsidRPr="00CC01B2">
        <w:rPr>
          <w:rFonts w:ascii="仿宋" w:eastAsia="仿宋" w:hAnsi="仿宋" w:hint="eastAsia"/>
          <w:b/>
          <w:sz w:val="30"/>
          <w:szCs w:val="30"/>
        </w:rPr>
        <w:t>《西南交通大学哲学人文社会科学期刊分级目录（2018年）》</w:t>
      </w:r>
    </w:p>
    <w:p w:rsidR="00CC01B2" w:rsidRPr="00CC01B2" w:rsidRDefault="00CC01B2" w:rsidP="00CC01B2">
      <w:pPr>
        <w:rPr>
          <w:rFonts w:ascii="仿宋" w:eastAsia="仿宋" w:hAnsi="仿宋"/>
          <w:sz w:val="28"/>
          <w:szCs w:val="30"/>
        </w:rPr>
      </w:pPr>
      <w:r w:rsidRPr="00CC01B2">
        <w:rPr>
          <w:rFonts w:ascii="仿宋" w:eastAsia="仿宋" w:hAnsi="仿宋" w:hint="eastAsia"/>
          <w:sz w:val="28"/>
          <w:szCs w:val="30"/>
        </w:rPr>
        <w:t>A++：《中国社会科学》（含英文版），《新华文摘》（全文转载），SSCI 一</w:t>
      </w:r>
    </w:p>
    <w:p w:rsidR="00CC01B2" w:rsidRPr="00CC01B2" w:rsidRDefault="00CC01B2" w:rsidP="00CC01B2">
      <w:pPr>
        <w:rPr>
          <w:rFonts w:ascii="仿宋" w:eastAsia="仿宋" w:hAnsi="仿宋"/>
          <w:sz w:val="28"/>
          <w:szCs w:val="30"/>
        </w:rPr>
      </w:pPr>
      <w:r w:rsidRPr="00CC01B2">
        <w:rPr>
          <w:rFonts w:ascii="仿宋" w:eastAsia="仿宋" w:hAnsi="仿宋" w:hint="eastAsia"/>
          <w:sz w:val="28"/>
          <w:szCs w:val="30"/>
        </w:rPr>
        <w:t>区期刊；</w:t>
      </w:r>
    </w:p>
    <w:p w:rsidR="00CC01B2" w:rsidRPr="00CC01B2" w:rsidRDefault="00CC01B2" w:rsidP="00CC01B2">
      <w:pPr>
        <w:rPr>
          <w:rFonts w:ascii="仿宋" w:eastAsia="仿宋" w:hAnsi="仿宋"/>
          <w:sz w:val="28"/>
          <w:szCs w:val="30"/>
        </w:rPr>
      </w:pPr>
      <w:r w:rsidRPr="00CC01B2">
        <w:rPr>
          <w:rFonts w:ascii="仿宋" w:eastAsia="仿宋" w:hAnsi="仿宋" w:hint="eastAsia"/>
          <w:sz w:val="28"/>
          <w:szCs w:val="30"/>
        </w:rPr>
        <w:t>A+：一级学科范围</w:t>
      </w:r>
      <w:proofErr w:type="gramStart"/>
      <w:r w:rsidRPr="00CC01B2">
        <w:rPr>
          <w:rFonts w:ascii="仿宋" w:eastAsia="仿宋" w:hAnsi="仿宋" w:hint="eastAsia"/>
          <w:sz w:val="28"/>
          <w:szCs w:val="30"/>
        </w:rPr>
        <w:t>内学术</w:t>
      </w:r>
      <w:proofErr w:type="gramEnd"/>
      <w:r w:rsidRPr="00CC01B2">
        <w:rPr>
          <w:rFonts w:ascii="仿宋" w:eastAsia="仿宋" w:hAnsi="仿宋" w:hint="eastAsia"/>
          <w:sz w:val="28"/>
          <w:szCs w:val="30"/>
        </w:rPr>
        <w:t>质量高、学术影响大的中文期刊不超过 50 种， SSCI二区、三区期刊，A&amp;HCI 期刊；</w:t>
      </w:r>
    </w:p>
    <w:p w:rsidR="00E75EE8" w:rsidRDefault="00CC01B2" w:rsidP="00CC01B2">
      <w:pPr>
        <w:rPr>
          <w:rFonts w:ascii="仿宋" w:eastAsia="仿宋" w:hAnsi="仿宋"/>
          <w:sz w:val="28"/>
          <w:szCs w:val="30"/>
        </w:rPr>
      </w:pPr>
      <w:r w:rsidRPr="00CC01B2">
        <w:rPr>
          <w:rFonts w:ascii="仿宋" w:eastAsia="仿宋" w:hAnsi="仿宋" w:hint="eastAsia"/>
          <w:sz w:val="28"/>
          <w:szCs w:val="30"/>
        </w:rPr>
        <w:t>A：二级学科范围</w:t>
      </w:r>
      <w:proofErr w:type="gramStart"/>
      <w:r w:rsidRPr="00CC01B2">
        <w:rPr>
          <w:rFonts w:ascii="仿宋" w:eastAsia="仿宋" w:hAnsi="仿宋" w:hint="eastAsia"/>
          <w:sz w:val="28"/>
          <w:szCs w:val="30"/>
        </w:rPr>
        <w:t>内学术</w:t>
      </w:r>
      <w:proofErr w:type="gramEnd"/>
      <w:r w:rsidRPr="00CC01B2">
        <w:rPr>
          <w:rFonts w:ascii="仿宋" w:eastAsia="仿宋" w:hAnsi="仿宋" w:hint="eastAsia"/>
          <w:sz w:val="28"/>
          <w:szCs w:val="30"/>
        </w:rPr>
        <w:t>质量较高、学术影响较大的中文期刊不超过 150 种，《中国社会科学文摘》（全文转载），《人民日报》和《光明日报》（仅限学术性文章且≥2500 字），SSCI 四区期刊；</w:t>
      </w:r>
    </w:p>
    <w:p w:rsidR="00CC01B2" w:rsidRPr="00CC01B2" w:rsidRDefault="00E75EE8" w:rsidP="00CC01B2">
      <w:pPr>
        <w:rPr>
          <w:rFonts w:ascii="仿宋" w:eastAsia="仿宋" w:hAnsi="仿宋"/>
          <w:sz w:val="28"/>
          <w:szCs w:val="30"/>
        </w:rPr>
      </w:pPr>
      <w:r w:rsidRPr="00CC01B2">
        <w:rPr>
          <w:rFonts w:ascii="仿宋" w:eastAsia="仿宋" w:hAnsi="仿宋" w:hint="eastAsia"/>
          <w:sz w:val="28"/>
          <w:szCs w:val="30"/>
        </w:rPr>
        <w:t xml:space="preserve"> </w:t>
      </w:r>
      <w:r w:rsidR="00CC01B2" w:rsidRPr="00CC01B2">
        <w:rPr>
          <w:rFonts w:ascii="仿宋" w:eastAsia="仿宋" w:hAnsi="仿宋" w:hint="eastAsia"/>
          <w:sz w:val="28"/>
          <w:szCs w:val="30"/>
        </w:rPr>
        <w:t>B+：CSSCI 来源期刊（含集刊），《中国社会科学报》和《中国教育报》（仅限学术性文章），《高等学校文科学术文摘》（全文转载），人大复印报刊资料（全文转载），《新华文摘》和《中国社会科学文摘》论点摘录；</w:t>
      </w:r>
    </w:p>
    <w:p w:rsidR="00CC01B2" w:rsidRPr="00CC01B2" w:rsidRDefault="00CC01B2" w:rsidP="00CC01B2">
      <w:pPr>
        <w:rPr>
          <w:rFonts w:ascii="仿宋" w:eastAsia="仿宋" w:hAnsi="仿宋"/>
          <w:sz w:val="28"/>
          <w:szCs w:val="30"/>
        </w:rPr>
      </w:pPr>
      <w:r w:rsidRPr="00CC01B2">
        <w:rPr>
          <w:rFonts w:ascii="仿宋" w:eastAsia="仿宋" w:hAnsi="仿宋" w:hint="eastAsia"/>
          <w:sz w:val="28"/>
          <w:szCs w:val="30"/>
        </w:rPr>
        <w:t>B：北大核心期刊，CSSCI 来源期刊（扩展版），《高等学校文科学术文摘》论点摘录，境外出版的外文学术期刊；</w:t>
      </w:r>
    </w:p>
    <w:p w:rsidR="00CC01B2" w:rsidRPr="00CC01B2" w:rsidRDefault="00CC01B2" w:rsidP="00CC01B2">
      <w:pPr>
        <w:rPr>
          <w:rFonts w:ascii="仿宋" w:eastAsia="仿宋" w:hAnsi="仿宋"/>
          <w:sz w:val="28"/>
          <w:szCs w:val="30"/>
        </w:rPr>
      </w:pPr>
      <w:r w:rsidRPr="00CC01B2">
        <w:rPr>
          <w:rFonts w:ascii="仿宋" w:eastAsia="仿宋" w:hAnsi="仿宋" w:hint="eastAsia"/>
          <w:sz w:val="28"/>
          <w:szCs w:val="30"/>
        </w:rPr>
        <w:t>C：公开出版的学术期刊；正式出版的论文集。</w:t>
      </w:r>
    </w:p>
    <w:sectPr w:rsidR="00CC01B2" w:rsidRPr="00CC0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C0D" w:rsidRDefault="00A70C0D" w:rsidP="00CC01B2">
      <w:r>
        <w:separator/>
      </w:r>
    </w:p>
  </w:endnote>
  <w:endnote w:type="continuationSeparator" w:id="0">
    <w:p w:rsidR="00A70C0D" w:rsidRDefault="00A70C0D" w:rsidP="00CC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C0D" w:rsidRDefault="00A70C0D" w:rsidP="00CC01B2">
      <w:r>
        <w:separator/>
      </w:r>
    </w:p>
  </w:footnote>
  <w:footnote w:type="continuationSeparator" w:id="0">
    <w:p w:rsidR="00A70C0D" w:rsidRDefault="00A70C0D" w:rsidP="00CC0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B0"/>
    <w:rsid w:val="000B61BB"/>
    <w:rsid w:val="001770F8"/>
    <w:rsid w:val="00214B5E"/>
    <w:rsid w:val="00251FC1"/>
    <w:rsid w:val="003079B0"/>
    <w:rsid w:val="0034408D"/>
    <w:rsid w:val="00957502"/>
    <w:rsid w:val="009B0B91"/>
    <w:rsid w:val="00A70C0D"/>
    <w:rsid w:val="00CC01B2"/>
    <w:rsid w:val="00E7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01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0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01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01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0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01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曹文翰</dc:creator>
  <cp:keywords/>
  <dc:description/>
  <cp:lastModifiedBy>曹文翰</cp:lastModifiedBy>
  <cp:revision>4</cp:revision>
  <dcterms:created xsi:type="dcterms:W3CDTF">2018-12-04T03:56:00Z</dcterms:created>
  <dcterms:modified xsi:type="dcterms:W3CDTF">2018-12-27T09:27:00Z</dcterms:modified>
</cp:coreProperties>
</file>